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</w:t>
        <w:tab/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 xml:space="preserve">SEMANA: 1 al 5 de Junio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color w:val="000000"/>
          <w:rtl w:val="0"/>
        </w:rPr>
        <w:t xml:space="preserve">Comprende las características de los conceptos y aplicaciones de las cónicas, circunferencia.</w:t>
      </w: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39"/>
        <w:gridCol w:w="864"/>
        <w:gridCol w:w="1842"/>
        <w:gridCol w:w="2240"/>
        <w:gridCol w:w="1843"/>
        <w:gridCol w:w="1701"/>
        <w:gridCol w:w="2268"/>
        <w:tblGridChange w:id="0">
          <w:tblGrid>
            <w:gridCol w:w="1069"/>
            <w:gridCol w:w="1039"/>
            <w:gridCol w:w="864"/>
            <w:gridCol w:w="1842"/>
            <w:gridCol w:w="2240"/>
            <w:gridCol w:w="1843"/>
            <w:gridCol w:w="1701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Posición relativas de la circunferencia.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ecuaciones, circunferencia según su medida de posición.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https://join.skype.com/FMdcT37RCQDD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Posición relativas de la circunferencia.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ecuaciones, circunferencia según su medida de posición.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https://join.skype.com/Nd9b4SmYQXYw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2HOau5zsL0Wh9Ecc+QfIZ6Lgw==">AMUW2mVosMEsQlZ0jUEcBcBr4frH7YdxzotgwXkr2df/j+8F9QW0FZaq1INS3lxSWd9c96J1xXTlORvNUWCkO6cSOb6LhChZilqEz+kitzXtQySnjoD8sC2F2DwOhGDZXgVnHiGmzK4w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2020-04-27T16:15:00Z</dcterms:created>
  <dc:creator>Toshiba</dc:creator>
</cp:coreProperties>
</file>