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Daniel Cardozo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  <w:tab/>
        <w:tab/>
        <w:tab/>
        <w:tab/>
        <w:tab/>
        <w:tab/>
        <w:t xml:space="preserve">NIVEL :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BACHILLERATO.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ab/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01  al  05 de Junio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 </w:t>
      </w:r>
      <w:r w:rsidDel="00000000" w:rsidR="00000000" w:rsidRPr="00000000">
        <w:rPr>
          <w:rFonts w:ascii="Arial" w:cs="Arial" w:eastAsia="Arial" w:hAnsi="Arial"/>
          <w:rtl w:val="0"/>
        </w:rPr>
        <w:t xml:space="preserve">Comprende los fenómenos que aquejan a la sociedad, sobre todo el tema de la dignidad humana, la pobreza, la democracia.   </w:t>
      </w:r>
      <w:r w:rsidDel="00000000" w:rsidR="00000000" w:rsidRPr="00000000">
        <w:rPr>
          <w:rtl w:val="0"/>
        </w:rPr>
      </w:r>
    </w:p>
    <w:tbl>
      <w:tblPr>
        <w:tblStyle w:val="Table1"/>
        <w:tblW w:w="181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1"/>
        <w:gridCol w:w="974"/>
        <w:gridCol w:w="864"/>
        <w:gridCol w:w="1720"/>
        <w:gridCol w:w="1415"/>
        <w:gridCol w:w="2942"/>
        <w:gridCol w:w="3543"/>
        <w:gridCol w:w="5670"/>
        <w:tblGridChange w:id="0">
          <w:tblGrid>
            <w:gridCol w:w="1011"/>
            <w:gridCol w:w="974"/>
            <w:gridCol w:w="864"/>
            <w:gridCol w:w="1720"/>
            <w:gridCol w:w="1415"/>
            <w:gridCol w:w="2942"/>
            <w:gridCol w:w="3543"/>
            <w:gridCol w:w="5670"/>
          </w:tblGrid>
        </w:tblGridChange>
      </w:tblGrid>
      <w:tr>
        <w:trPr>
          <w:trHeight w:val="276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ASIGNATURA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ENLACE 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  A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01-06-2020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2:00-3:40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Competencias ciudadanas.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Aporofobia: Fobia a las personas pobres. 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pobreza en Colombia.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Lectura de artículo y debate en torno al texto: </w:t>
            </w:r>
          </w:p>
          <w:p w:rsidR="00000000" w:rsidDel="00000000" w:rsidP="00000000" w:rsidRDefault="00000000" w:rsidRPr="00000000" w14:paraId="00000017">
            <w:pPr>
              <w:pStyle w:val="Heading1"/>
              <w:pBdr>
                <w:bottom w:color="dddddd" w:space="15" w:sz="6" w:val="single"/>
                <w:right w:color="auto" w:space="15" w:sz="0" w:val="none"/>
              </w:pBdr>
              <w:shd w:fill="ffffff" w:val="clear"/>
              <w:spacing w:after="0" w:before="20" w:line="264" w:lineRule="auto"/>
              <w:rPr>
                <w:rFonts w:ascii="Arial" w:cs="Arial" w:eastAsia="Arial" w:hAnsi="Arial"/>
              </w:rPr>
            </w:pPr>
            <w:bookmarkStart w:colFirst="0" w:colLast="0" w:name="_heading=h.49m6fuzcup" w:id="1"/>
            <w:bookmarkEnd w:id="1"/>
            <w:r w:rsidDel="00000000" w:rsidR="00000000" w:rsidRPr="00000000">
              <w:rPr>
                <w:rFonts w:ascii="Arial" w:cs="Arial" w:eastAsia="Arial" w:hAnsi="Arial"/>
                <w:color w:val="2d3132"/>
                <w:sz w:val="22"/>
                <w:szCs w:val="22"/>
                <w:rtl w:val="0"/>
              </w:rPr>
              <w:t xml:space="preserve">La Guajira enfrenta la pandemia con hambre y sin agua potable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Textos: Aporofobia, “El rechazo al pobre”. Adela Cortina)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Apuntes previos.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Cuaderno.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Lápiz.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Artículo  de actualidad Colombiana: 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Articulo: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https://lasillavacia.com/guajira-enfrenta-pandemia-hambre-y-sin-agua-potable-76409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  B 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01-06-2020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10:40-12:00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Los links de Skype permanecen igual a las últimas semanas de clase. 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  <w:r w:rsidDel="00000000" w:rsidR="00000000" w:rsidRPr="00000000">
        <w:rPr>
          <w:rtl w:val="0"/>
        </w:rPr>
      </w:r>
    </w:p>
    <w:sectPr>
      <w:pgSz w:h="12240" w:w="20160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62A8B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 w:val="1"/>
    <w:rsid w:val="00507FCC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s-CO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662A8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62A8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662A8B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semiHidden w:val="1"/>
    <w:unhideWhenUsed w:val="1"/>
    <w:rsid w:val="00662A8B"/>
    <w:rPr>
      <w:color w:val="0000ff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507FCC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s-C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lasillavacia.com/guajira-enfrenta-pandemia-hambre-y-sin-agua-potable-764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FavWZc4LVIqF0TNzr4a7YwJwrw==">AMUW2mVIQ/6AbBnTPqjE53jOVoAs02YYWmykiQaLSmUwbNc7MLoT+oWZnipavjIazGPUZfaPoG7qYcrLQN+PWgewL+EZzSVCmwoGPcR8ovFRWNqbgs2gVQRgxHyZH6wkNUPlcnWCjoSPjowff6/aVYgmMxlkIjs2XA==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2020-04-26T02:46:00Z</dcterms:created>
  <dc:creator>Daniel Mauricio cardozo cardenas</dc:creator>
</cp:coreProperties>
</file>