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29  de Mayo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LIC.  RAUL GUILLERMO CASTRO MORA  </w:t>
        <w:tab/>
        <w:tab/>
        <w:t xml:space="preserve">NIVEL : BACHILLERATO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JUNIO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 </w:t>
      </w:r>
      <w:r w:rsidDel="00000000" w:rsidR="00000000" w:rsidRPr="00000000">
        <w:rPr>
          <w:rFonts w:ascii="Arial" w:cs="Arial" w:eastAsia="Arial" w:hAnsi="Arial"/>
          <w:rtl w:val="0"/>
        </w:rPr>
        <w:t xml:space="preserve">Identifica los hechos más sobresalientes del desarrollo del periodo del Renacimiento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2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1"/>
        <w:gridCol w:w="974"/>
        <w:gridCol w:w="864"/>
        <w:gridCol w:w="1683"/>
        <w:gridCol w:w="1915"/>
        <w:gridCol w:w="1781"/>
        <w:gridCol w:w="1818"/>
        <w:gridCol w:w="4275"/>
        <w:tblGridChange w:id="0">
          <w:tblGrid>
            <w:gridCol w:w="1011"/>
            <w:gridCol w:w="974"/>
            <w:gridCol w:w="864"/>
            <w:gridCol w:w="1683"/>
            <w:gridCol w:w="1915"/>
            <w:gridCol w:w="1781"/>
            <w:gridCol w:w="1818"/>
            <w:gridCol w:w="4275"/>
          </w:tblGrid>
        </w:tblGridChange>
      </w:tblGrid>
      <w:tr>
        <w:trPr>
          <w:trHeight w:val="529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ENLACE</w:t>
            </w:r>
          </w:p>
        </w:tc>
      </w:tr>
      <w:tr>
        <w:trPr>
          <w:trHeight w:val="509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04/06/2020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 Y 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CIENCIAS SOCIALES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La contrarreforma religiosa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 explicara mediante diapositivas  en qué consistió la  contrarreforma religiosa.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COMPUTADOR TABLETAS, CUADERNO GUIA  CELULAR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Enlace 7A 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u w:val="single"/>
                  <w:rtl w:val="0"/>
                </w:rPr>
                <w:t xml:space="preserve">https://join.skype.com/GXxRMBcUaaSj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Enlace 7B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u w:val="single"/>
                  <w:rtl w:val="0"/>
                </w:rPr>
                <w:t xml:space="preserve">https://join.skype.com/TEF2gAKVFJzp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7B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03/06/2020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 Y 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LINEY ROA SANABRIA 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Rectora 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4074B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oin.skype.com/TEF2gAKVFJz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join.skype.com/GXxRMBcUaaSj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zbvPwbNVwrz0gaG+ycI/Cib+HQ==">AMUW2mXDPNA23UHR7UrIPHSqa9aHZ5UGWXnPlh7+BQ66AVQUEzyznXtZ4ZWbd4bUGh30/lM8vqK3DTZ37b0gQKdCIkmXKu7c9jAfEa3QXWmwUvd2eTviKKOkw0rhM9vsLneyAYpcjw25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2020-04-27T15:04:00Z</dcterms:created>
  <dc:creator>Toshiba</dc:creator>
</cp:coreProperties>
</file>